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2A4C" w14:textId="7CB378A7" w:rsidR="00427C88" w:rsidRPr="00C810B9" w:rsidRDefault="00427C88" w:rsidP="00427C88">
      <w:pPr>
        <w:jc w:val="center"/>
        <w:rPr>
          <w:b/>
          <w:bCs/>
          <w:sz w:val="32"/>
          <w:szCs w:val="32"/>
          <w:u w:val="single"/>
        </w:rPr>
      </w:pPr>
      <w:r w:rsidRPr="00C810B9">
        <w:rPr>
          <w:b/>
          <w:bCs/>
          <w:sz w:val="32"/>
          <w:szCs w:val="32"/>
          <w:u w:val="single"/>
        </w:rPr>
        <w:t>WALLER COUNTY COURT AT LAW NUMBER TWO</w:t>
      </w:r>
    </w:p>
    <w:p w14:paraId="0DCDFDE7" w14:textId="6E948661" w:rsidR="00427C88" w:rsidRPr="00C810B9" w:rsidRDefault="00427C88" w:rsidP="00427C88">
      <w:pPr>
        <w:jc w:val="center"/>
        <w:rPr>
          <w:b/>
          <w:bCs/>
          <w:sz w:val="32"/>
          <w:szCs w:val="32"/>
          <w:u w:val="single"/>
        </w:rPr>
      </w:pPr>
      <w:r w:rsidRPr="00C810B9">
        <w:rPr>
          <w:b/>
          <w:bCs/>
          <w:sz w:val="32"/>
          <w:szCs w:val="32"/>
          <w:u w:val="single"/>
        </w:rPr>
        <w:t>202</w:t>
      </w:r>
      <w:r w:rsidR="000C39CD">
        <w:rPr>
          <w:b/>
          <w:bCs/>
          <w:sz w:val="32"/>
          <w:szCs w:val="32"/>
          <w:u w:val="single"/>
        </w:rPr>
        <w:t>7</w:t>
      </w:r>
      <w:r w:rsidRPr="00C810B9">
        <w:rPr>
          <w:b/>
          <w:bCs/>
          <w:sz w:val="32"/>
          <w:szCs w:val="32"/>
          <w:u w:val="single"/>
        </w:rPr>
        <w:t xml:space="preserve"> COURT CALENDAR</w:t>
      </w:r>
    </w:p>
    <w:p w14:paraId="4A8185EC" w14:textId="77777777" w:rsidR="00427C88" w:rsidRDefault="00427C88" w:rsidP="00427C88">
      <w:pPr>
        <w:jc w:val="center"/>
        <w:rPr>
          <w:b/>
          <w:bCs/>
          <w:sz w:val="22"/>
          <w:szCs w:val="22"/>
          <w:u w:val="single"/>
        </w:rPr>
      </w:pPr>
    </w:p>
    <w:p w14:paraId="151C4513" w14:textId="7B05FE24" w:rsidR="000362FF" w:rsidRDefault="000362FF" w:rsidP="000362FF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January 202</w:t>
      </w:r>
      <w:r w:rsidR="000C39CD">
        <w:rPr>
          <w:b/>
          <w:bCs/>
          <w:sz w:val="22"/>
          <w:szCs w:val="22"/>
          <w:u w:val="single"/>
        </w:rPr>
        <w:t>7</w:t>
      </w:r>
    </w:p>
    <w:p w14:paraId="3F84F066" w14:textId="77777777" w:rsidR="000362FF" w:rsidRDefault="000362FF" w:rsidP="000362FF">
      <w:pPr>
        <w:jc w:val="both"/>
        <w:rPr>
          <w:sz w:val="22"/>
          <w:szCs w:val="22"/>
        </w:rPr>
      </w:pPr>
    </w:p>
    <w:p w14:paraId="2F60F93C" w14:textId="013F39F5" w:rsidR="000362FF" w:rsidRDefault="000C39CD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C39C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Civil Ancillary/PT</w:t>
      </w:r>
      <w:r w:rsidR="002B3DA7">
        <w:rPr>
          <w:sz w:val="22"/>
          <w:szCs w:val="22"/>
        </w:rPr>
        <w:t>*</w:t>
      </w:r>
    </w:p>
    <w:p w14:paraId="16612827" w14:textId="3DF6E494" w:rsidR="000C39CD" w:rsidRPr="000C39CD" w:rsidRDefault="000C39CD" w:rsidP="000362FF">
      <w:pPr>
        <w:jc w:val="both"/>
        <w:rPr>
          <w:color w:val="4472C4" w:themeColor="accent1"/>
          <w:sz w:val="22"/>
          <w:szCs w:val="22"/>
        </w:rPr>
      </w:pPr>
      <w:r w:rsidRPr="000C39CD">
        <w:rPr>
          <w:color w:val="4472C4" w:themeColor="accent1"/>
          <w:sz w:val="22"/>
          <w:szCs w:val="22"/>
        </w:rPr>
        <w:t>8</w:t>
      </w:r>
      <w:r w:rsidRPr="000C39CD">
        <w:rPr>
          <w:color w:val="4472C4" w:themeColor="accent1"/>
          <w:sz w:val="22"/>
          <w:szCs w:val="22"/>
          <w:vertAlign w:val="superscript"/>
        </w:rPr>
        <w:t>th</w:t>
      </w:r>
      <w:r w:rsidRPr="000C39CD">
        <w:rPr>
          <w:color w:val="4472C4" w:themeColor="accent1"/>
          <w:sz w:val="22"/>
          <w:szCs w:val="22"/>
        </w:rPr>
        <w:t xml:space="preserve"> – Criminal Ancillary/PT</w:t>
      </w:r>
      <w:r w:rsidR="002B3DA7">
        <w:rPr>
          <w:color w:val="4472C4" w:themeColor="accent1"/>
          <w:sz w:val="22"/>
          <w:szCs w:val="22"/>
        </w:rPr>
        <w:t>*</w:t>
      </w:r>
      <w:r w:rsidR="004F5328">
        <w:rPr>
          <w:color w:val="4472C4" w:themeColor="accent1"/>
          <w:sz w:val="22"/>
          <w:szCs w:val="22"/>
        </w:rPr>
        <w:t xml:space="preserve"> for February 16</w:t>
      </w:r>
      <w:r w:rsidR="004F5328" w:rsidRPr="004F5328">
        <w:rPr>
          <w:color w:val="4472C4" w:themeColor="accent1"/>
          <w:sz w:val="22"/>
          <w:szCs w:val="22"/>
          <w:vertAlign w:val="superscript"/>
        </w:rPr>
        <w:t>th</w:t>
      </w:r>
      <w:r w:rsidR="004F5328">
        <w:rPr>
          <w:color w:val="4472C4" w:themeColor="accent1"/>
          <w:sz w:val="22"/>
          <w:szCs w:val="22"/>
        </w:rPr>
        <w:t xml:space="preserve"> trial week</w:t>
      </w:r>
    </w:p>
    <w:p w14:paraId="0408F608" w14:textId="66D343EE" w:rsidR="005B7CA7" w:rsidRDefault="000C39CD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0C39C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</w:t>
      </w:r>
      <w:r w:rsidR="005B7CA7">
        <w:rPr>
          <w:sz w:val="22"/>
          <w:szCs w:val="22"/>
        </w:rPr>
        <w:t>-</w:t>
      </w:r>
      <w:r>
        <w:rPr>
          <w:sz w:val="22"/>
          <w:szCs w:val="22"/>
        </w:rPr>
        <w:t>15</w:t>
      </w:r>
      <w:r w:rsidRPr="000C39C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-- Civil Trial Week</w:t>
      </w:r>
    </w:p>
    <w:p w14:paraId="49FE3CEF" w14:textId="0EF1B8D6" w:rsidR="000C39CD" w:rsidRDefault="000C39CD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Pr="000C39C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22</w:t>
      </w:r>
      <w:r w:rsidRPr="000C39CD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-- Criminal Trial Week</w:t>
      </w:r>
    </w:p>
    <w:p w14:paraId="6BD7E030" w14:textId="32296297" w:rsidR="000C39CD" w:rsidRPr="000C39CD" w:rsidRDefault="000C39CD" w:rsidP="000362FF">
      <w:pPr>
        <w:jc w:val="both"/>
        <w:rPr>
          <w:color w:val="4472C4" w:themeColor="accent1"/>
          <w:sz w:val="22"/>
          <w:szCs w:val="22"/>
        </w:rPr>
      </w:pPr>
      <w:r w:rsidRPr="000C39CD">
        <w:rPr>
          <w:color w:val="4472C4" w:themeColor="accent1"/>
          <w:sz w:val="22"/>
          <w:szCs w:val="22"/>
        </w:rPr>
        <w:t>25</w:t>
      </w:r>
      <w:r w:rsidRPr="000C39CD">
        <w:rPr>
          <w:color w:val="4472C4" w:themeColor="accent1"/>
          <w:sz w:val="22"/>
          <w:szCs w:val="22"/>
          <w:vertAlign w:val="superscript"/>
        </w:rPr>
        <w:t>th</w:t>
      </w:r>
      <w:r w:rsidRPr="000C39CD">
        <w:rPr>
          <w:color w:val="4472C4" w:themeColor="accent1"/>
          <w:sz w:val="22"/>
          <w:szCs w:val="22"/>
        </w:rPr>
        <w:t xml:space="preserve"> – Criminal Ancillary/PT</w:t>
      </w:r>
      <w:r w:rsidR="004F5328">
        <w:rPr>
          <w:color w:val="4472C4" w:themeColor="accent1"/>
          <w:sz w:val="22"/>
          <w:szCs w:val="22"/>
        </w:rPr>
        <w:t xml:space="preserve"> for March 15</w:t>
      </w:r>
      <w:r w:rsidR="004F5328" w:rsidRPr="004F5328">
        <w:rPr>
          <w:color w:val="4472C4" w:themeColor="accent1"/>
          <w:sz w:val="22"/>
          <w:szCs w:val="22"/>
          <w:vertAlign w:val="superscript"/>
        </w:rPr>
        <w:t>th</w:t>
      </w:r>
      <w:r w:rsidR="004F5328">
        <w:rPr>
          <w:color w:val="4472C4" w:themeColor="accent1"/>
          <w:sz w:val="22"/>
          <w:szCs w:val="22"/>
        </w:rPr>
        <w:t xml:space="preserve"> trial week</w:t>
      </w:r>
    </w:p>
    <w:p w14:paraId="6D1DCA39" w14:textId="1F27391A" w:rsidR="000C39CD" w:rsidRPr="000C39CD" w:rsidRDefault="000C39CD" w:rsidP="000362FF">
      <w:pPr>
        <w:jc w:val="both"/>
        <w:rPr>
          <w:color w:val="4472C4" w:themeColor="accent1"/>
          <w:sz w:val="22"/>
          <w:szCs w:val="22"/>
        </w:rPr>
      </w:pPr>
      <w:r w:rsidRPr="000C39CD">
        <w:rPr>
          <w:color w:val="4472C4" w:themeColor="accent1"/>
          <w:sz w:val="22"/>
          <w:szCs w:val="22"/>
        </w:rPr>
        <w:t>29</w:t>
      </w:r>
      <w:r w:rsidRPr="000C39CD">
        <w:rPr>
          <w:color w:val="4472C4" w:themeColor="accent1"/>
          <w:sz w:val="22"/>
          <w:szCs w:val="22"/>
          <w:vertAlign w:val="superscript"/>
        </w:rPr>
        <w:t>th</w:t>
      </w:r>
      <w:r w:rsidRPr="000C39CD">
        <w:rPr>
          <w:color w:val="4472C4" w:themeColor="accent1"/>
          <w:sz w:val="22"/>
          <w:szCs w:val="22"/>
        </w:rPr>
        <w:t xml:space="preserve"> – Criminal Ancillary /PT</w:t>
      </w:r>
      <w:r w:rsidR="004F5328">
        <w:rPr>
          <w:color w:val="4472C4" w:themeColor="accent1"/>
          <w:sz w:val="22"/>
          <w:szCs w:val="22"/>
        </w:rPr>
        <w:t xml:space="preserve"> for March 15</w:t>
      </w:r>
      <w:r w:rsidR="004F5328" w:rsidRPr="004F5328">
        <w:rPr>
          <w:color w:val="4472C4" w:themeColor="accent1"/>
          <w:sz w:val="22"/>
          <w:szCs w:val="22"/>
          <w:vertAlign w:val="superscript"/>
        </w:rPr>
        <w:t>th</w:t>
      </w:r>
      <w:r w:rsidR="004F5328">
        <w:rPr>
          <w:color w:val="4472C4" w:themeColor="accent1"/>
          <w:sz w:val="22"/>
          <w:szCs w:val="22"/>
        </w:rPr>
        <w:t xml:space="preserve"> trial week</w:t>
      </w:r>
    </w:p>
    <w:p w14:paraId="156B22EF" w14:textId="5E3E9580" w:rsidR="000362FF" w:rsidRPr="00427C88" w:rsidRDefault="000362FF" w:rsidP="000362FF">
      <w:pPr>
        <w:jc w:val="both"/>
        <w:rPr>
          <w:sz w:val="22"/>
          <w:szCs w:val="22"/>
        </w:rPr>
      </w:pPr>
    </w:p>
    <w:p w14:paraId="5482CFB6" w14:textId="1BE154DC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February 202</w:t>
      </w:r>
      <w:r w:rsidR="000C39CD">
        <w:rPr>
          <w:b/>
          <w:bCs/>
          <w:sz w:val="22"/>
          <w:szCs w:val="22"/>
          <w:u w:val="single"/>
        </w:rPr>
        <w:t>7</w:t>
      </w:r>
    </w:p>
    <w:p w14:paraId="39675A00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6C74F639" w14:textId="46206BB2" w:rsidR="000C39CD" w:rsidRDefault="000C39CD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Pr="000C39C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Civil Ancillary/PT</w:t>
      </w:r>
    </w:p>
    <w:p w14:paraId="64D06534" w14:textId="1418B6E0" w:rsidR="000C39CD" w:rsidRDefault="000C39CD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16</w:t>
      </w:r>
      <w:r w:rsidRPr="000C39C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19</w:t>
      </w:r>
      <w:r w:rsidRPr="000C39C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Criminal Trial Week</w:t>
      </w:r>
      <w:r w:rsidR="00DB58A4">
        <w:rPr>
          <w:sz w:val="22"/>
          <w:szCs w:val="22"/>
        </w:rPr>
        <w:t xml:space="preserve"> (</w:t>
      </w:r>
      <w:r w:rsidR="005B7CA7">
        <w:rPr>
          <w:sz w:val="22"/>
          <w:szCs w:val="22"/>
        </w:rPr>
        <w:t>Tuesday -- Friday</w:t>
      </w:r>
      <w:r w:rsidR="00DB58A4">
        <w:rPr>
          <w:sz w:val="22"/>
          <w:szCs w:val="22"/>
        </w:rPr>
        <w:t>)</w:t>
      </w:r>
    </w:p>
    <w:p w14:paraId="4D817C66" w14:textId="58A8BE64" w:rsidR="000C39CD" w:rsidRDefault="000C39CD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Pr="000C39CD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– 26</w:t>
      </w:r>
      <w:r w:rsidRPr="000C39C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Civil Trial Week</w:t>
      </w:r>
    </w:p>
    <w:p w14:paraId="5C9CDD37" w14:textId="77777777" w:rsidR="000C39CD" w:rsidRPr="00427C88" w:rsidRDefault="000C39CD" w:rsidP="000362FF">
      <w:pPr>
        <w:jc w:val="both"/>
        <w:rPr>
          <w:sz w:val="22"/>
          <w:szCs w:val="22"/>
        </w:rPr>
      </w:pPr>
    </w:p>
    <w:p w14:paraId="67180B95" w14:textId="401AD562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March 202</w:t>
      </w:r>
      <w:r w:rsidR="00DB58A4">
        <w:rPr>
          <w:b/>
          <w:bCs/>
          <w:sz w:val="22"/>
          <w:szCs w:val="22"/>
          <w:u w:val="single"/>
        </w:rPr>
        <w:t>7</w:t>
      </w:r>
    </w:p>
    <w:p w14:paraId="1184B858" w14:textId="6078D5AF" w:rsidR="000362FF" w:rsidRDefault="000362FF" w:rsidP="000362FF">
      <w:pPr>
        <w:jc w:val="both"/>
        <w:rPr>
          <w:sz w:val="22"/>
          <w:szCs w:val="22"/>
        </w:rPr>
      </w:pPr>
    </w:p>
    <w:p w14:paraId="16AA868C" w14:textId="3DAE2F0C" w:rsidR="00DB58A4" w:rsidRPr="00DB58A4" w:rsidRDefault="00DB58A4" w:rsidP="000362FF">
      <w:pPr>
        <w:jc w:val="both"/>
        <w:rPr>
          <w:color w:val="4472C4" w:themeColor="accent1"/>
          <w:sz w:val="22"/>
          <w:szCs w:val="22"/>
        </w:rPr>
      </w:pPr>
      <w:r w:rsidRPr="00DB58A4">
        <w:rPr>
          <w:color w:val="4472C4" w:themeColor="accent1"/>
          <w:sz w:val="22"/>
          <w:szCs w:val="22"/>
        </w:rPr>
        <w:t>11</w:t>
      </w:r>
      <w:r w:rsidRPr="00DB58A4">
        <w:rPr>
          <w:color w:val="4472C4" w:themeColor="accent1"/>
          <w:sz w:val="22"/>
          <w:szCs w:val="22"/>
          <w:vertAlign w:val="superscript"/>
        </w:rPr>
        <w:t>th</w:t>
      </w:r>
      <w:r w:rsidRPr="00DB58A4">
        <w:rPr>
          <w:color w:val="4472C4" w:themeColor="accent1"/>
          <w:sz w:val="22"/>
          <w:szCs w:val="22"/>
        </w:rPr>
        <w:t xml:space="preserve"> – Criminal Ancillary/PT</w:t>
      </w:r>
      <w:r w:rsidR="004F5328">
        <w:rPr>
          <w:color w:val="4472C4" w:themeColor="accent1"/>
          <w:sz w:val="22"/>
          <w:szCs w:val="22"/>
        </w:rPr>
        <w:t xml:space="preserve"> for April 19</w:t>
      </w:r>
      <w:r w:rsidR="004F5328" w:rsidRPr="004F5328">
        <w:rPr>
          <w:color w:val="4472C4" w:themeColor="accent1"/>
          <w:sz w:val="22"/>
          <w:szCs w:val="22"/>
          <w:vertAlign w:val="superscript"/>
        </w:rPr>
        <w:t>th</w:t>
      </w:r>
      <w:r w:rsidR="004F5328">
        <w:rPr>
          <w:color w:val="4472C4" w:themeColor="accent1"/>
          <w:sz w:val="22"/>
          <w:szCs w:val="22"/>
        </w:rPr>
        <w:t xml:space="preserve"> trial week</w:t>
      </w:r>
    </w:p>
    <w:p w14:paraId="6B031058" w14:textId="20177672" w:rsidR="00DB58A4" w:rsidRDefault="00DB58A4" w:rsidP="000362FF">
      <w:pPr>
        <w:jc w:val="both"/>
        <w:rPr>
          <w:color w:val="4472C4" w:themeColor="accent1"/>
          <w:sz w:val="22"/>
          <w:szCs w:val="22"/>
        </w:rPr>
      </w:pPr>
      <w:r w:rsidRPr="00DB58A4">
        <w:rPr>
          <w:color w:val="4472C4" w:themeColor="accent1"/>
          <w:sz w:val="22"/>
          <w:szCs w:val="22"/>
        </w:rPr>
        <w:t>12</w:t>
      </w:r>
      <w:r w:rsidRPr="00DB58A4">
        <w:rPr>
          <w:color w:val="4472C4" w:themeColor="accent1"/>
          <w:sz w:val="22"/>
          <w:szCs w:val="22"/>
          <w:vertAlign w:val="superscript"/>
        </w:rPr>
        <w:t>th</w:t>
      </w:r>
      <w:r w:rsidRPr="00DB58A4">
        <w:rPr>
          <w:color w:val="4472C4" w:themeColor="accent1"/>
          <w:sz w:val="22"/>
          <w:szCs w:val="22"/>
        </w:rPr>
        <w:t xml:space="preserve"> – Criminal Ancillary/PT</w:t>
      </w:r>
      <w:r w:rsidR="004F5328">
        <w:rPr>
          <w:color w:val="4472C4" w:themeColor="accent1"/>
          <w:sz w:val="22"/>
          <w:szCs w:val="22"/>
        </w:rPr>
        <w:t xml:space="preserve"> for April 19</w:t>
      </w:r>
      <w:r w:rsidR="004F5328" w:rsidRPr="004F5328">
        <w:rPr>
          <w:color w:val="4472C4" w:themeColor="accent1"/>
          <w:sz w:val="22"/>
          <w:szCs w:val="22"/>
          <w:vertAlign w:val="superscript"/>
        </w:rPr>
        <w:t>th</w:t>
      </w:r>
      <w:r w:rsidR="004F5328">
        <w:rPr>
          <w:color w:val="4472C4" w:themeColor="accent1"/>
          <w:sz w:val="22"/>
          <w:szCs w:val="22"/>
        </w:rPr>
        <w:t xml:space="preserve"> trial week</w:t>
      </w:r>
    </w:p>
    <w:p w14:paraId="4E6DC020" w14:textId="5B8FC952" w:rsidR="00DB58A4" w:rsidRDefault="00DB58A4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Pr="00DB58A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18</w:t>
      </w:r>
      <w:r w:rsidRPr="00DB58A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Criminal Trial Week (Monday – Thursday)</w:t>
      </w:r>
    </w:p>
    <w:p w14:paraId="2B3D40C3" w14:textId="56216E42" w:rsidR="00DB58A4" w:rsidRPr="00DB58A4" w:rsidRDefault="00DB58A4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Pr="00DB58A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Civil Ancillary/PT</w:t>
      </w:r>
    </w:p>
    <w:p w14:paraId="646E04DA" w14:textId="77777777" w:rsidR="00DB58A4" w:rsidRPr="00427C88" w:rsidRDefault="00DB58A4" w:rsidP="000362FF">
      <w:pPr>
        <w:jc w:val="both"/>
        <w:rPr>
          <w:sz w:val="22"/>
          <w:szCs w:val="22"/>
        </w:rPr>
      </w:pPr>
    </w:p>
    <w:p w14:paraId="156ADF83" w14:textId="3049BF98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April 202</w:t>
      </w:r>
      <w:r w:rsidR="00DB58A4">
        <w:rPr>
          <w:b/>
          <w:bCs/>
          <w:sz w:val="22"/>
          <w:szCs w:val="22"/>
          <w:u w:val="single"/>
        </w:rPr>
        <w:t>7</w:t>
      </w:r>
      <w:r w:rsidR="00FF7306">
        <w:rPr>
          <w:b/>
          <w:bCs/>
          <w:sz w:val="22"/>
          <w:szCs w:val="22"/>
          <w:u w:val="single"/>
        </w:rPr>
        <w:t xml:space="preserve"> </w:t>
      </w:r>
    </w:p>
    <w:p w14:paraId="507D5380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</w:p>
    <w:p w14:paraId="0D9BDC9B" w14:textId="36390BB4" w:rsidR="00DB58A4" w:rsidRPr="00DB58A4" w:rsidRDefault="00DB58A4" w:rsidP="000362FF">
      <w:pPr>
        <w:jc w:val="both"/>
        <w:rPr>
          <w:color w:val="4472C4" w:themeColor="accent1"/>
          <w:sz w:val="22"/>
          <w:szCs w:val="22"/>
        </w:rPr>
      </w:pPr>
      <w:r w:rsidRPr="00DB58A4">
        <w:rPr>
          <w:color w:val="4472C4" w:themeColor="accent1"/>
          <w:sz w:val="22"/>
          <w:szCs w:val="22"/>
        </w:rPr>
        <w:t>7</w:t>
      </w:r>
      <w:r w:rsidRPr="00DB58A4">
        <w:rPr>
          <w:color w:val="4472C4" w:themeColor="accent1"/>
          <w:sz w:val="22"/>
          <w:szCs w:val="22"/>
          <w:vertAlign w:val="superscript"/>
        </w:rPr>
        <w:t>th</w:t>
      </w:r>
      <w:r w:rsidRPr="00DB58A4">
        <w:rPr>
          <w:color w:val="4472C4" w:themeColor="accent1"/>
          <w:sz w:val="22"/>
          <w:szCs w:val="22"/>
        </w:rPr>
        <w:t xml:space="preserve"> – Criminal Ancillary/PT</w:t>
      </w:r>
      <w:r w:rsidR="004F5328">
        <w:rPr>
          <w:color w:val="4472C4" w:themeColor="accent1"/>
          <w:sz w:val="22"/>
          <w:szCs w:val="22"/>
        </w:rPr>
        <w:t xml:space="preserve"> for May 17</w:t>
      </w:r>
      <w:r w:rsidR="004F5328" w:rsidRPr="004F5328">
        <w:rPr>
          <w:color w:val="4472C4" w:themeColor="accent1"/>
          <w:sz w:val="22"/>
          <w:szCs w:val="22"/>
          <w:vertAlign w:val="superscript"/>
        </w:rPr>
        <w:t>th</w:t>
      </w:r>
      <w:r w:rsidR="004F5328">
        <w:rPr>
          <w:color w:val="4472C4" w:themeColor="accent1"/>
          <w:sz w:val="22"/>
          <w:szCs w:val="22"/>
        </w:rPr>
        <w:t xml:space="preserve"> trial week</w:t>
      </w:r>
    </w:p>
    <w:p w14:paraId="5A71B30D" w14:textId="0C7049F4" w:rsidR="00DB58A4" w:rsidRPr="00DB58A4" w:rsidRDefault="00DB58A4" w:rsidP="000362FF">
      <w:pPr>
        <w:jc w:val="both"/>
        <w:rPr>
          <w:color w:val="4472C4" w:themeColor="accent1"/>
          <w:sz w:val="22"/>
          <w:szCs w:val="22"/>
        </w:rPr>
      </w:pPr>
      <w:r w:rsidRPr="00DB58A4">
        <w:rPr>
          <w:color w:val="4472C4" w:themeColor="accent1"/>
          <w:sz w:val="22"/>
          <w:szCs w:val="22"/>
        </w:rPr>
        <w:t>8</w:t>
      </w:r>
      <w:r w:rsidRPr="00DB58A4">
        <w:rPr>
          <w:color w:val="4472C4" w:themeColor="accent1"/>
          <w:sz w:val="22"/>
          <w:szCs w:val="22"/>
          <w:vertAlign w:val="superscript"/>
        </w:rPr>
        <w:t>th</w:t>
      </w:r>
      <w:r w:rsidRPr="00DB58A4">
        <w:rPr>
          <w:color w:val="4472C4" w:themeColor="accent1"/>
          <w:sz w:val="22"/>
          <w:szCs w:val="22"/>
        </w:rPr>
        <w:t xml:space="preserve"> – Criminal Ancillary/PT</w:t>
      </w:r>
      <w:r w:rsidR="004F5328">
        <w:rPr>
          <w:color w:val="4472C4" w:themeColor="accent1"/>
          <w:sz w:val="22"/>
          <w:szCs w:val="22"/>
        </w:rPr>
        <w:t xml:space="preserve"> for May 17</w:t>
      </w:r>
      <w:r w:rsidR="004F5328" w:rsidRPr="004F5328">
        <w:rPr>
          <w:color w:val="4472C4" w:themeColor="accent1"/>
          <w:sz w:val="22"/>
          <w:szCs w:val="22"/>
          <w:vertAlign w:val="superscript"/>
        </w:rPr>
        <w:t>th</w:t>
      </w:r>
      <w:r w:rsidR="004F5328">
        <w:rPr>
          <w:color w:val="4472C4" w:themeColor="accent1"/>
          <w:sz w:val="22"/>
          <w:szCs w:val="22"/>
        </w:rPr>
        <w:t xml:space="preserve"> trial week</w:t>
      </w:r>
    </w:p>
    <w:p w14:paraId="7CFE37D0" w14:textId="20224913" w:rsidR="00DB58A4" w:rsidRDefault="00DB58A4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B58A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Civil Ancillary/PT</w:t>
      </w:r>
    </w:p>
    <w:p w14:paraId="5E5A3471" w14:textId="129A9F31" w:rsidR="00DB58A4" w:rsidRDefault="00DB58A4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Pr="00DB58A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16</w:t>
      </w:r>
      <w:r w:rsidRPr="00DB58A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Civil Trial Week</w:t>
      </w:r>
    </w:p>
    <w:p w14:paraId="50D9DBFD" w14:textId="1F77EF27" w:rsidR="00DB58A4" w:rsidRDefault="00DB58A4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Pr="00DB58A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23</w:t>
      </w:r>
      <w:r w:rsidRPr="00DB58A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– Criminal Trial Week</w:t>
      </w:r>
    </w:p>
    <w:p w14:paraId="571E60BE" w14:textId="43722DFE" w:rsidR="00DB58A4" w:rsidRDefault="00DB58A4" w:rsidP="000362FF">
      <w:pPr>
        <w:jc w:val="both"/>
        <w:rPr>
          <w:sz w:val="22"/>
          <w:szCs w:val="22"/>
        </w:rPr>
      </w:pPr>
    </w:p>
    <w:p w14:paraId="0F532CD8" w14:textId="2DB08965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May 202</w:t>
      </w:r>
      <w:r w:rsidR="00B97E3A">
        <w:rPr>
          <w:b/>
          <w:bCs/>
          <w:sz w:val="22"/>
          <w:szCs w:val="22"/>
          <w:u w:val="single"/>
        </w:rPr>
        <w:t>7</w:t>
      </w:r>
    </w:p>
    <w:p w14:paraId="5BAE38E1" w14:textId="6893C0EE" w:rsidR="000362FF" w:rsidRDefault="000362FF" w:rsidP="000362FF">
      <w:pPr>
        <w:jc w:val="both"/>
        <w:rPr>
          <w:b/>
          <w:bCs/>
          <w:sz w:val="22"/>
          <w:szCs w:val="22"/>
          <w:u w:val="single"/>
        </w:rPr>
      </w:pPr>
    </w:p>
    <w:p w14:paraId="102F25C1" w14:textId="57BDEF2B" w:rsidR="00B97E3A" w:rsidRPr="00B97E3A" w:rsidRDefault="00B97E3A" w:rsidP="000362FF">
      <w:pPr>
        <w:jc w:val="both"/>
        <w:rPr>
          <w:bCs/>
          <w:color w:val="4472C4" w:themeColor="accent1"/>
          <w:sz w:val="22"/>
          <w:szCs w:val="22"/>
        </w:rPr>
      </w:pPr>
      <w:r w:rsidRPr="00B97E3A">
        <w:rPr>
          <w:bCs/>
          <w:color w:val="4472C4" w:themeColor="accent1"/>
          <w:sz w:val="22"/>
          <w:szCs w:val="22"/>
        </w:rPr>
        <w:t>5</w:t>
      </w:r>
      <w:r w:rsidRPr="00B97E3A">
        <w:rPr>
          <w:bCs/>
          <w:color w:val="4472C4" w:themeColor="accent1"/>
          <w:sz w:val="22"/>
          <w:szCs w:val="22"/>
          <w:vertAlign w:val="superscript"/>
        </w:rPr>
        <w:t>th</w:t>
      </w:r>
      <w:r w:rsidRPr="00B97E3A">
        <w:rPr>
          <w:bCs/>
          <w:color w:val="4472C4" w:themeColor="accent1"/>
          <w:sz w:val="22"/>
          <w:szCs w:val="22"/>
        </w:rPr>
        <w:t xml:space="preserve"> – Criminal Ancillary/PT</w:t>
      </w:r>
      <w:r w:rsidR="004F5328">
        <w:rPr>
          <w:bCs/>
          <w:color w:val="4472C4" w:themeColor="accent1"/>
          <w:sz w:val="22"/>
          <w:szCs w:val="22"/>
        </w:rPr>
        <w:t xml:space="preserve"> for June 14</w:t>
      </w:r>
      <w:r w:rsidR="004F5328" w:rsidRPr="004F5328">
        <w:rPr>
          <w:bCs/>
          <w:color w:val="4472C4" w:themeColor="accent1"/>
          <w:sz w:val="22"/>
          <w:szCs w:val="22"/>
          <w:vertAlign w:val="superscript"/>
        </w:rPr>
        <w:t>th</w:t>
      </w:r>
      <w:r w:rsidR="004F5328">
        <w:rPr>
          <w:bCs/>
          <w:color w:val="4472C4" w:themeColor="accent1"/>
          <w:sz w:val="22"/>
          <w:szCs w:val="22"/>
        </w:rPr>
        <w:t xml:space="preserve"> trial week</w:t>
      </w:r>
    </w:p>
    <w:p w14:paraId="3B763AF6" w14:textId="0ED26B49" w:rsidR="00B97E3A" w:rsidRPr="00B97E3A" w:rsidRDefault="00B97E3A" w:rsidP="000362FF">
      <w:pPr>
        <w:jc w:val="both"/>
        <w:rPr>
          <w:bCs/>
          <w:color w:val="4472C4" w:themeColor="accent1"/>
          <w:sz w:val="22"/>
          <w:szCs w:val="22"/>
        </w:rPr>
      </w:pPr>
      <w:r w:rsidRPr="00B97E3A">
        <w:rPr>
          <w:bCs/>
          <w:color w:val="4472C4" w:themeColor="accent1"/>
          <w:sz w:val="22"/>
          <w:szCs w:val="22"/>
        </w:rPr>
        <w:t>6</w:t>
      </w:r>
      <w:r w:rsidRPr="00B97E3A">
        <w:rPr>
          <w:bCs/>
          <w:color w:val="4472C4" w:themeColor="accent1"/>
          <w:sz w:val="22"/>
          <w:szCs w:val="22"/>
          <w:vertAlign w:val="superscript"/>
        </w:rPr>
        <w:t>th</w:t>
      </w:r>
      <w:r w:rsidRPr="00B97E3A">
        <w:rPr>
          <w:bCs/>
          <w:color w:val="4472C4" w:themeColor="accent1"/>
          <w:sz w:val="22"/>
          <w:szCs w:val="22"/>
        </w:rPr>
        <w:t xml:space="preserve"> – Criminal Ancillary/PT</w:t>
      </w:r>
      <w:r w:rsidR="004F5328">
        <w:rPr>
          <w:bCs/>
          <w:color w:val="4472C4" w:themeColor="accent1"/>
          <w:sz w:val="22"/>
          <w:szCs w:val="22"/>
        </w:rPr>
        <w:t xml:space="preserve"> for June 14</w:t>
      </w:r>
      <w:r w:rsidR="004F5328" w:rsidRPr="004F5328">
        <w:rPr>
          <w:bCs/>
          <w:color w:val="4472C4" w:themeColor="accent1"/>
          <w:sz w:val="22"/>
          <w:szCs w:val="22"/>
          <w:vertAlign w:val="superscript"/>
        </w:rPr>
        <w:t>th</w:t>
      </w:r>
      <w:r w:rsidR="004F5328">
        <w:rPr>
          <w:bCs/>
          <w:color w:val="4472C4" w:themeColor="accent1"/>
          <w:sz w:val="22"/>
          <w:szCs w:val="22"/>
        </w:rPr>
        <w:t xml:space="preserve"> trial week</w:t>
      </w:r>
    </w:p>
    <w:p w14:paraId="6D488B34" w14:textId="1BD00044" w:rsidR="00B97E3A" w:rsidRDefault="00B97E3A" w:rsidP="000362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Pr="00B97E3A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– Civil Ancillary/PT</w:t>
      </w:r>
    </w:p>
    <w:p w14:paraId="15A6EA05" w14:textId="73714818" w:rsidR="00B97E3A" w:rsidRDefault="00B97E3A" w:rsidP="000362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17</w:t>
      </w:r>
      <w:r w:rsidRPr="00B97E3A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– 21</w:t>
      </w:r>
      <w:r w:rsidRPr="00B97E3A">
        <w:rPr>
          <w:bCs/>
          <w:sz w:val="22"/>
          <w:szCs w:val="22"/>
          <w:vertAlign w:val="superscript"/>
        </w:rPr>
        <w:t>st</w:t>
      </w:r>
      <w:r>
        <w:rPr>
          <w:bCs/>
          <w:sz w:val="22"/>
          <w:szCs w:val="22"/>
        </w:rPr>
        <w:t xml:space="preserve"> – Criminal Trial Week</w:t>
      </w:r>
    </w:p>
    <w:p w14:paraId="5BE7C604" w14:textId="3960E2EB" w:rsidR="00B97E3A" w:rsidRPr="00B97E3A" w:rsidRDefault="00B97E3A" w:rsidP="000362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24</w:t>
      </w:r>
      <w:r w:rsidRPr="00B97E3A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– 28</w:t>
      </w:r>
      <w:r w:rsidRPr="00B97E3A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Civil Trial Week</w:t>
      </w:r>
    </w:p>
    <w:p w14:paraId="081EE827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24BCCAF4" w14:textId="519795CB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June 202</w:t>
      </w:r>
      <w:r w:rsidR="00B97E3A">
        <w:rPr>
          <w:b/>
          <w:bCs/>
          <w:sz w:val="22"/>
          <w:szCs w:val="22"/>
          <w:u w:val="single"/>
        </w:rPr>
        <w:t>7</w:t>
      </w:r>
    </w:p>
    <w:p w14:paraId="4C4A6FAC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</w:p>
    <w:p w14:paraId="50F377D5" w14:textId="4C275773" w:rsidR="00BF1ECB" w:rsidRPr="00B97E3A" w:rsidRDefault="00B97E3A" w:rsidP="000362FF">
      <w:pPr>
        <w:jc w:val="both"/>
        <w:rPr>
          <w:color w:val="4472C4" w:themeColor="accent1"/>
          <w:sz w:val="22"/>
          <w:szCs w:val="22"/>
        </w:rPr>
      </w:pPr>
      <w:r w:rsidRPr="00B97E3A">
        <w:rPr>
          <w:color w:val="4472C4" w:themeColor="accent1"/>
          <w:sz w:val="22"/>
          <w:szCs w:val="22"/>
        </w:rPr>
        <w:t>3</w:t>
      </w:r>
      <w:r w:rsidRPr="00B97E3A">
        <w:rPr>
          <w:color w:val="4472C4" w:themeColor="accent1"/>
          <w:sz w:val="22"/>
          <w:szCs w:val="22"/>
          <w:vertAlign w:val="superscript"/>
        </w:rPr>
        <w:t>rd</w:t>
      </w:r>
      <w:r w:rsidRPr="00B97E3A">
        <w:rPr>
          <w:color w:val="4472C4" w:themeColor="accent1"/>
          <w:sz w:val="22"/>
          <w:szCs w:val="22"/>
        </w:rPr>
        <w:t xml:space="preserve"> – Criminal Ancillary</w:t>
      </w:r>
    </w:p>
    <w:p w14:paraId="029B8343" w14:textId="5D0B24B0" w:rsidR="00B97E3A" w:rsidRPr="00B97E3A" w:rsidRDefault="00B97E3A" w:rsidP="000362FF">
      <w:pPr>
        <w:jc w:val="both"/>
        <w:rPr>
          <w:color w:val="4472C4" w:themeColor="accent1"/>
          <w:sz w:val="22"/>
          <w:szCs w:val="22"/>
        </w:rPr>
      </w:pPr>
      <w:r w:rsidRPr="00B97E3A">
        <w:rPr>
          <w:color w:val="4472C4" w:themeColor="accent1"/>
          <w:sz w:val="22"/>
          <w:szCs w:val="22"/>
        </w:rPr>
        <w:t>4</w:t>
      </w:r>
      <w:r w:rsidRPr="00B97E3A">
        <w:rPr>
          <w:color w:val="4472C4" w:themeColor="accent1"/>
          <w:sz w:val="22"/>
          <w:szCs w:val="22"/>
          <w:vertAlign w:val="superscript"/>
        </w:rPr>
        <w:t>th</w:t>
      </w:r>
      <w:r w:rsidRPr="00B97E3A">
        <w:rPr>
          <w:color w:val="4472C4" w:themeColor="accent1"/>
          <w:sz w:val="22"/>
          <w:szCs w:val="22"/>
        </w:rPr>
        <w:t xml:space="preserve"> – Criminal Ancillary</w:t>
      </w:r>
    </w:p>
    <w:p w14:paraId="5C18B003" w14:textId="2E178835" w:rsidR="00B97E3A" w:rsidRDefault="00B97E3A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B97E3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Civil Ancillary/PT</w:t>
      </w:r>
    </w:p>
    <w:p w14:paraId="57D11499" w14:textId="27D5976A" w:rsidR="00B97E3A" w:rsidRDefault="00B97E3A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Pr="00B97E3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—17</w:t>
      </w:r>
      <w:r w:rsidRPr="00B97E3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Criminal Trial Week (Monday—Thursday)</w:t>
      </w:r>
    </w:p>
    <w:p w14:paraId="481E76AE" w14:textId="71BD466B" w:rsidR="00B97E3A" w:rsidRDefault="00B97E3A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Pr="00B97E3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– 25</w:t>
      </w:r>
      <w:r w:rsidRPr="00B97E3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Civil Trial Week</w:t>
      </w:r>
    </w:p>
    <w:p w14:paraId="05435A4E" w14:textId="1D3FD252" w:rsidR="00B97E3A" w:rsidRPr="00B97E3A" w:rsidRDefault="00B97E3A" w:rsidP="000362FF">
      <w:pPr>
        <w:jc w:val="both"/>
        <w:rPr>
          <w:color w:val="4472C4" w:themeColor="accent1"/>
          <w:sz w:val="22"/>
          <w:szCs w:val="22"/>
        </w:rPr>
      </w:pPr>
      <w:r w:rsidRPr="00B97E3A">
        <w:rPr>
          <w:color w:val="4472C4" w:themeColor="accent1"/>
          <w:sz w:val="22"/>
          <w:szCs w:val="22"/>
        </w:rPr>
        <w:t>28</w:t>
      </w:r>
      <w:r w:rsidRPr="00B97E3A">
        <w:rPr>
          <w:color w:val="4472C4" w:themeColor="accent1"/>
          <w:sz w:val="22"/>
          <w:szCs w:val="22"/>
          <w:vertAlign w:val="superscript"/>
        </w:rPr>
        <w:t>th</w:t>
      </w:r>
      <w:r w:rsidRPr="00B97E3A">
        <w:rPr>
          <w:color w:val="4472C4" w:themeColor="accent1"/>
          <w:sz w:val="22"/>
          <w:szCs w:val="22"/>
        </w:rPr>
        <w:t xml:space="preserve"> – Criminal Ancillary/PT</w:t>
      </w:r>
      <w:r w:rsidR="004F5328">
        <w:rPr>
          <w:color w:val="4472C4" w:themeColor="accent1"/>
          <w:sz w:val="22"/>
          <w:szCs w:val="22"/>
        </w:rPr>
        <w:t xml:space="preserve"> for July 27</w:t>
      </w:r>
      <w:r w:rsidR="004F5328" w:rsidRPr="004F5328">
        <w:rPr>
          <w:color w:val="4472C4" w:themeColor="accent1"/>
          <w:sz w:val="22"/>
          <w:szCs w:val="22"/>
          <w:vertAlign w:val="superscript"/>
        </w:rPr>
        <w:t>th</w:t>
      </w:r>
      <w:r w:rsidR="004F5328">
        <w:rPr>
          <w:color w:val="4472C4" w:themeColor="accent1"/>
          <w:sz w:val="22"/>
          <w:szCs w:val="22"/>
        </w:rPr>
        <w:t xml:space="preserve"> trial week</w:t>
      </w:r>
    </w:p>
    <w:p w14:paraId="1DDD12BA" w14:textId="260DCB9A" w:rsidR="00B97E3A" w:rsidRDefault="00B97E3A" w:rsidP="000362FF">
      <w:pPr>
        <w:jc w:val="both"/>
        <w:rPr>
          <w:color w:val="4472C4" w:themeColor="accent1"/>
          <w:sz w:val="22"/>
          <w:szCs w:val="22"/>
        </w:rPr>
      </w:pPr>
      <w:r w:rsidRPr="00B97E3A">
        <w:rPr>
          <w:color w:val="4472C4" w:themeColor="accent1"/>
          <w:sz w:val="22"/>
          <w:szCs w:val="22"/>
        </w:rPr>
        <w:t>29</w:t>
      </w:r>
      <w:r w:rsidRPr="00B97E3A">
        <w:rPr>
          <w:color w:val="4472C4" w:themeColor="accent1"/>
          <w:sz w:val="22"/>
          <w:szCs w:val="22"/>
          <w:vertAlign w:val="superscript"/>
        </w:rPr>
        <w:t>th</w:t>
      </w:r>
      <w:r w:rsidRPr="00B97E3A">
        <w:rPr>
          <w:color w:val="4472C4" w:themeColor="accent1"/>
          <w:sz w:val="22"/>
          <w:szCs w:val="22"/>
        </w:rPr>
        <w:t xml:space="preserve"> – Criminal Ancillary/PT</w:t>
      </w:r>
      <w:r w:rsidR="004F5328">
        <w:rPr>
          <w:color w:val="4472C4" w:themeColor="accent1"/>
          <w:sz w:val="22"/>
          <w:szCs w:val="22"/>
        </w:rPr>
        <w:t xml:space="preserve"> for July 27</w:t>
      </w:r>
      <w:r w:rsidR="004F5328" w:rsidRPr="004F5328">
        <w:rPr>
          <w:color w:val="4472C4" w:themeColor="accent1"/>
          <w:sz w:val="22"/>
          <w:szCs w:val="22"/>
          <w:vertAlign w:val="superscript"/>
        </w:rPr>
        <w:t>th</w:t>
      </w:r>
      <w:r w:rsidR="004F5328">
        <w:rPr>
          <w:color w:val="4472C4" w:themeColor="accent1"/>
          <w:sz w:val="22"/>
          <w:szCs w:val="22"/>
        </w:rPr>
        <w:t xml:space="preserve"> trial week</w:t>
      </w:r>
    </w:p>
    <w:p w14:paraId="54AF1D4B" w14:textId="0EE9A3BE" w:rsidR="00B97E3A" w:rsidRPr="00B97E3A" w:rsidRDefault="00B97E3A" w:rsidP="000362FF">
      <w:pPr>
        <w:jc w:val="both"/>
        <w:rPr>
          <w:color w:val="4472C4" w:themeColor="accent1"/>
          <w:sz w:val="22"/>
          <w:szCs w:val="22"/>
        </w:rPr>
      </w:pPr>
      <w:r w:rsidRPr="00B97E3A">
        <w:rPr>
          <w:color w:val="4472C4" w:themeColor="accent1"/>
          <w:sz w:val="22"/>
          <w:szCs w:val="22"/>
        </w:rPr>
        <w:t>30</w:t>
      </w:r>
      <w:r w:rsidRPr="00B97E3A">
        <w:rPr>
          <w:color w:val="4472C4" w:themeColor="accent1"/>
          <w:sz w:val="22"/>
          <w:szCs w:val="22"/>
          <w:vertAlign w:val="superscript"/>
        </w:rPr>
        <w:t>th</w:t>
      </w:r>
      <w:r w:rsidRPr="00B97E3A">
        <w:rPr>
          <w:color w:val="4472C4" w:themeColor="accent1"/>
          <w:sz w:val="22"/>
          <w:szCs w:val="22"/>
        </w:rPr>
        <w:t xml:space="preserve"> – Criminal Ancillary/PT</w:t>
      </w:r>
      <w:r w:rsidR="004F5328">
        <w:rPr>
          <w:color w:val="4472C4" w:themeColor="accent1"/>
          <w:sz w:val="22"/>
          <w:szCs w:val="22"/>
        </w:rPr>
        <w:t xml:space="preserve"> for July 27</w:t>
      </w:r>
      <w:r w:rsidR="004F5328" w:rsidRPr="004F5328">
        <w:rPr>
          <w:color w:val="4472C4" w:themeColor="accent1"/>
          <w:sz w:val="22"/>
          <w:szCs w:val="22"/>
          <w:vertAlign w:val="superscript"/>
        </w:rPr>
        <w:t>th</w:t>
      </w:r>
      <w:r w:rsidR="004F5328">
        <w:rPr>
          <w:color w:val="4472C4" w:themeColor="accent1"/>
          <w:sz w:val="22"/>
          <w:szCs w:val="22"/>
        </w:rPr>
        <w:t xml:space="preserve"> trial week</w:t>
      </w:r>
    </w:p>
    <w:p w14:paraId="0116BB2B" w14:textId="77777777" w:rsidR="00C3713B" w:rsidRDefault="00C3713B" w:rsidP="000362FF">
      <w:pPr>
        <w:jc w:val="both"/>
        <w:rPr>
          <w:b/>
          <w:bCs/>
          <w:sz w:val="22"/>
          <w:szCs w:val="22"/>
          <w:u w:val="single"/>
        </w:rPr>
      </w:pPr>
    </w:p>
    <w:p w14:paraId="5CD801A5" w14:textId="262C005D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July 202</w:t>
      </w:r>
      <w:r w:rsidR="00B97E3A">
        <w:rPr>
          <w:b/>
          <w:bCs/>
          <w:sz w:val="22"/>
          <w:szCs w:val="22"/>
          <w:u w:val="single"/>
        </w:rPr>
        <w:t>7</w:t>
      </w:r>
    </w:p>
    <w:p w14:paraId="60313E38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</w:p>
    <w:p w14:paraId="65C3F13A" w14:textId="48064CD7" w:rsidR="000362FF" w:rsidRPr="00427C88" w:rsidRDefault="00B97E3A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23</w:t>
      </w:r>
      <w:r w:rsidRPr="00B97E3A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– Civil Ancillary/PT</w:t>
      </w:r>
    </w:p>
    <w:p w14:paraId="290A398E" w14:textId="214F3960" w:rsidR="000362FF" w:rsidRDefault="00B97E3A" w:rsidP="000362FF">
      <w:pPr>
        <w:jc w:val="both"/>
        <w:rPr>
          <w:color w:val="4472C4" w:themeColor="accent1"/>
          <w:sz w:val="22"/>
          <w:szCs w:val="22"/>
        </w:rPr>
      </w:pPr>
      <w:r>
        <w:rPr>
          <w:color w:val="4472C4" w:themeColor="accent1"/>
          <w:sz w:val="22"/>
          <w:szCs w:val="22"/>
        </w:rPr>
        <w:t>26</w:t>
      </w:r>
      <w:r w:rsidRPr="00B97E3A">
        <w:rPr>
          <w:color w:val="4472C4" w:themeColor="accent1"/>
          <w:sz w:val="22"/>
          <w:szCs w:val="22"/>
          <w:vertAlign w:val="superscript"/>
        </w:rPr>
        <w:t>th</w:t>
      </w:r>
      <w:r>
        <w:rPr>
          <w:color w:val="4472C4" w:themeColor="accent1"/>
          <w:sz w:val="22"/>
          <w:szCs w:val="22"/>
        </w:rPr>
        <w:t xml:space="preserve"> – Criminal Ancillary/PT</w:t>
      </w:r>
      <w:r w:rsidR="004F5328">
        <w:rPr>
          <w:color w:val="4472C4" w:themeColor="accent1"/>
          <w:sz w:val="22"/>
          <w:szCs w:val="22"/>
        </w:rPr>
        <w:t xml:space="preserve"> for August 30</w:t>
      </w:r>
      <w:r w:rsidR="004F5328" w:rsidRPr="004F5328">
        <w:rPr>
          <w:color w:val="4472C4" w:themeColor="accent1"/>
          <w:sz w:val="22"/>
          <w:szCs w:val="22"/>
          <w:vertAlign w:val="superscript"/>
        </w:rPr>
        <w:t>th</w:t>
      </w:r>
      <w:r w:rsidR="004F5328">
        <w:rPr>
          <w:color w:val="4472C4" w:themeColor="accent1"/>
          <w:sz w:val="22"/>
          <w:szCs w:val="22"/>
        </w:rPr>
        <w:t xml:space="preserve"> trial week</w:t>
      </w:r>
    </w:p>
    <w:p w14:paraId="0F37E6FF" w14:textId="52CDCB09" w:rsidR="00B97E3A" w:rsidRPr="00B97E3A" w:rsidRDefault="00B97E3A" w:rsidP="000362FF">
      <w:pPr>
        <w:jc w:val="both"/>
        <w:rPr>
          <w:sz w:val="22"/>
          <w:szCs w:val="22"/>
        </w:rPr>
      </w:pPr>
      <w:r w:rsidRPr="00B97E3A">
        <w:rPr>
          <w:sz w:val="22"/>
          <w:szCs w:val="22"/>
        </w:rPr>
        <w:t>27</w:t>
      </w:r>
      <w:r w:rsidRPr="00B97E3A">
        <w:rPr>
          <w:sz w:val="22"/>
          <w:szCs w:val="22"/>
          <w:vertAlign w:val="superscript"/>
        </w:rPr>
        <w:t>th</w:t>
      </w:r>
      <w:r w:rsidRPr="00B97E3A">
        <w:rPr>
          <w:sz w:val="22"/>
          <w:szCs w:val="22"/>
        </w:rPr>
        <w:t xml:space="preserve"> – 30</w:t>
      </w:r>
      <w:r w:rsidRPr="00B97E3A">
        <w:rPr>
          <w:sz w:val="22"/>
          <w:szCs w:val="22"/>
          <w:vertAlign w:val="superscript"/>
        </w:rPr>
        <w:t>th</w:t>
      </w:r>
      <w:r w:rsidRPr="00B97E3A">
        <w:rPr>
          <w:sz w:val="22"/>
          <w:szCs w:val="22"/>
        </w:rPr>
        <w:t xml:space="preserve"> Criminal Trial Week (Tuesday – Friday)</w:t>
      </w:r>
    </w:p>
    <w:p w14:paraId="084EBD41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4FBF10B9" w14:textId="1759A063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August 202</w:t>
      </w:r>
      <w:r w:rsidR="008D54BF">
        <w:rPr>
          <w:b/>
          <w:bCs/>
          <w:sz w:val="22"/>
          <w:szCs w:val="22"/>
          <w:u w:val="single"/>
        </w:rPr>
        <w:t>7</w:t>
      </w:r>
    </w:p>
    <w:p w14:paraId="5248EB30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</w:p>
    <w:p w14:paraId="58AEB359" w14:textId="68BF8906" w:rsidR="000362FF" w:rsidRDefault="008D54BF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8D54B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  <w:r w:rsidR="00C3713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C3713B">
        <w:rPr>
          <w:sz w:val="22"/>
          <w:szCs w:val="22"/>
        </w:rPr>
        <w:t>6</w:t>
      </w:r>
      <w:r w:rsidR="00C3713B" w:rsidRPr="00C3713B">
        <w:rPr>
          <w:sz w:val="22"/>
          <w:szCs w:val="22"/>
          <w:vertAlign w:val="superscript"/>
        </w:rPr>
        <w:t>th</w:t>
      </w:r>
      <w:r w:rsidR="00C3713B">
        <w:rPr>
          <w:sz w:val="22"/>
          <w:szCs w:val="22"/>
        </w:rPr>
        <w:t xml:space="preserve"> – Civil Trial Week</w:t>
      </w:r>
    </w:p>
    <w:p w14:paraId="16F8973B" w14:textId="5888E51B" w:rsidR="00C3713B" w:rsidRPr="00C3713B" w:rsidRDefault="00C3713B" w:rsidP="000362FF">
      <w:pPr>
        <w:jc w:val="both"/>
        <w:rPr>
          <w:color w:val="5B9BD5" w:themeColor="accent5"/>
          <w:sz w:val="22"/>
          <w:szCs w:val="22"/>
        </w:rPr>
      </w:pPr>
      <w:r w:rsidRPr="00C3713B">
        <w:rPr>
          <w:color w:val="5B9BD5" w:themeColor="accent5"/>
          <w:sz w:val="22"/>
          <w:szCs w:val="22"/>
        </w:rPr>
        <w:t>25</w:t>
      </w:r>
      <w:r w:rsidRPr="00C3713B">
        <w:rPr>
          <w:color w:val="5B9BD5" w:themeColor="accent5"/>
          <w:sz w:val="22"/>
          <w:szCs w:val="22"/>
          <w:vertAlign w:val="superscript"/>
        </w:rPr>
        <w:t>th</w:t>
      </w:r>
      <w:r w:rsidRPr="00C3713B">
        <w:rPr>
          <w:color w:val="5B9BD5" w:themeColor="accent5"/>
          <w:sz w:val="22"/>
          <w:szCs w:val="22"/>
        </w:rPr>
        <w:t xml:space="preserve"> – Criminal Ancillary/PT</w:t>
      </w:r>
      <w:r w:rsidR="004F5328">
        <w:rPr>
          <w:color w:val="5B9BD5" w:themeColor="accent5"/>
          <w:sz w:val="22"/>
          <w:szCs w:val="22"/>
        </w:rPr>
        <w:t xml:space="preserve"> for September 27</w:t>
      </w:r>
      <w:r w:rsidR="004F5328" w:rsidRPr="004F5328">
        <w:rPr>
          <w:color w:val="5B9BD5" w:themeColor="accent5"/>
          <w:sz w:val="22"/>
          <w:szCs w:val="22"/>
          <w:vertAlign w:val="superscript"/>
        </w:rPr>
        <w:t>th</w:t>
      </w:r>
      <w:r w:rsidR="004F5328">
        <w:rPr>
          <w:color w:val="5B9BD5" w:themeColor="accent5"/>
          <w:sz w:val="22"/>
          <w:szCs w:val="22"/>
        </w:rPr>
        <w:t xml:space="preserve"> trial week</w:t>
      </w:r>
    </w:p>
    <w:p w14:paraId="2038BC5C" w14:textId="6A727134" w:rsidR="00C3713B" w:rsidRPr="00C3713B" w:rsidRDefault="00C3713B" w:rsidP="000362FF">
      <w:pPr>
        <w:jc w:val="both"/>
        <w:rPr>
          <w:color w:val="5B9BD5" w:themeColor="accent5"/>
          <w:sz w:val="22"/>
          <w:szCs w:val="22"/>
        </w:rPr>
      </w:pPr>
      <w:r w:rsidRPr="00C3713B">
        <w:rPr>
          <w:color w:val="5B9BD5" w:themeColor="accent5"/>
          <w:sz w:val="22"/>
          <w:szCs w:val="22"/>
        </w:rPr>
        <w:t>26</w:t>
      </w:r>
      <w:r w:rsidRPr="00C3713B">
        <w:rPr>
          <w:color w:val="5B9BD5" w:themeColor="accent5"/>
          <w:sz w:val="22"/>
          <w:szCs w:val="22"/>
          <w:vertAlign w:val="superscript"/>
        </w:rPr>
        <w:t>th</w:t>
      </w:r>
      <w:r w:rsidRPr="00C3713B">
        <w:rPr>
          <w:color w:val="5B9BD5" w:themeColor="accent5"/>
          <w:sz w:val="22"/>
          <w:szCs w:val="22"/>
        </w:rPr>
        <w:t xml:space="preserve"> – Criminal Ancillary/PT</w:t>
      </w:r>
      <w:r w:rsidR="004F5328">
        <w:rPr>
          <w:color w:val="5B9BD5" w:themeColor="accent5"/>
          <w:sz w:val="22"/>
          <w:szCs w:val="22"/>
        </w:rPr>
        <w:t xml:space="preserve"> for September 27</w:t>
      </w:r>
      <w:r w:rsidR="004F5328" w:rsidRPr="004F5328">
        <w:rPr>
          <w:color w:val="5B9BD5" w:themeColor="accent5"/>
          <w:sz w:val="22"/>
          <w:szCs w:val="22"/>
          <w:vertAlign w:val="superscript"/>
        </w:rPr>
        <w:t>th</w:t>
      </w:r>
      <w:r w:rsidR="004F5328">
        <w:rPr>
          <w:color w:val="5B9BD5" w:themeColor="accent5"/>
          <w:sz w:val="22"/>
          <w:szCs w:val="22"/>
        </w:rPr>
        <w:t xml:space="preserve"> trial week</w:t>
      </w:r>
    </w:p>
    <w:p w14:paraId="4E98E571" w14:textId="413BD238" w:rsidR="00C3713B" w:rsidRDefault="00C3713B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27</w:t>
      </w:r>
      <w:r w:rsidRPr="00C3713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Civil Ancillary/PT</w:t>
      </w:r>
    </w:p>
    <w:p w14:paraId="2EFC881C" w14:textId="219B3636" w:rsidR="00C3713B" w:rsidRPr="00427C88" w:rsidRDefault="00C3713B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30</w:t>
      </w:r>
      <w:r w:rsidRPr="00C3713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Sept. 3</w:t>
      </w:r>
      <w:r w:rsidRPr="00C3713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– Criminal Trial Week</w:t>
      </w:r>
    </w:p>
    <w:p w14:paraId="412354FE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03807130" w14:textId="4E80CC9A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September 202</w:t>
      </w:r>
      <w:r w:rsidR="00C3713B">
        <w:rPr>
          <w:b/>
          <w:bCs/>
          <w:sz w:val="22"/>
          <w:szCs w:val="22"/>
          <w:u w:val="single"/>
        </w:rPr>
        <w:t>7</w:t>
      </w:r>
    </w:p>
    <w:p w14:paraId="2FB8835D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</w:p>
    <w:p w14:paraId="42641D3E" w14:textId="06957C97" w:rsidR="000362FF" w:rsidRDefault="00C3713B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C3713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– 3</w:t>
      </w:r>
      <w:r w:rsidRPr="00C3713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– (continuation of August 30</w:t>
      </w:r>
      <w:r w:rsidRPr="00C3713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criminal trial week)</w:t>
      </w:r>
    </w:p>
    <w:p w14:paraId="5D1218F5" w14:textId="029997FA" w:rsidR="00C3713B" w:rsidRDefault="00C3713B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C3713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17</w:t>
      </w:r>
      <w:r w:rsidRPr="00C3713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Civil Trial Week</w:t>
      </w:r>
    </w:p>
    <w:p w14:paraId="5967F6C2" w14:textId="18A51F4F" w:rsidR="00C3713B" w:rsidRDefault="00C3713B" w:rsidP="000362FF">
      <w:pPr>
        <w:jc w:val="both"/>
        <w:rPr>
          <w:sz w:val="22"/>
          <w:szCs w:val="22"/>
        </w:rPr>
      </w:pPr>
      <w:r w:rsidRPr="00C3713B">
        <w:rPr>
          <w:color w:val="5B9BD5" w:themeColor="accent5"/>
          <w:sz w:val="22"/>
          <w:szCs w:val="22"/>
        </w:rPr>
        <w:t>24</w:t>
      </w:r>
      <w:r w:rsidRPr="00C3713B">
        <w:rPr>
          <w:color w:val="5B9BD5" w:themeColor="accent5"/>
          <w:sz w:val="22"/>
          <w:szCs w:val="22"/>
          <w:vertAlign w:val="superscript"/>
        </w:rPr>
        <w:t>th</w:t>
      </w:r>
      <w:r w:rsidRPr="00C3713B">
        <w:rPr>
          <w:color w:val="5B9BD5" w:themeColor="accent5"/>
          <w:sz w:val="22"/>
          <w:szCs w:val="22"/>
        </w:rPr>
        <w:t xml:space="preserve"> – Criminal Ancillary/PT</w:t>
      </w:r>
      <w:r w:rsidR="004F5328">
        <w:rPr>
          <w:color w:val="5B9BD5" w:themeColor="accent5"/>
          <w:sz w:val="22"/>
          <w:szCs w:val="22"/>
        </w:rPr>
        <w:t xml:space="preserve"> for October 11</w:t>
      </w:r>
      <w:r w:rsidR="004F5328" w:rsidRPr="004F5328">
        <w:rPr>
          <w:color w:val="5B9BD5" w:themeColor="accent5"/>
          <w:sz w:val="22"/>
          <w:szCs w:val="22"/>
          <w:vertAlign w:val="superscript"/>
        </w:rPr>
        <w:t>th</w:t>
      </w:r>
      <w:r w:rsidR="004F5328">
        <w:rPr>
          <w:color w:val="5B9BD5" w:themeColor="accent5"/>
          <w:sz w:val="22"/>
          <w:szCs w:val="22"/>
        </w:rPr>
        <w:t xml:space="preserve"> trial week</w:t>
      </w:r>
    </w:p>
    <w:p w14:paraId="5A28FFC9" w14:textId="5D2F674A" w:rsidR="00C3713B" w:rsidRDefault="00C3713B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27</w:t>
      </w:r>
      <w:r w:rsidRPr="00C3713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30</w:t>
      </w:r>
      <w:r w:rsidRPr="00C3713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5B7CA7">
        <w:rPr>
          <w:sz w:val="22"/>
          <w:szCs w:val="22"/>
        </w:rPr>
        <w:t xml:space="preserve">– Criminal Trial Week </w:t>
      </w:r>
      <w:r>
        <w:rPr>
          <w:sz w:val="22"/>
          <w:szCs w:val="22"/>
        </w:rPr>
        <w:t>(Monday – Thursday)</w:t>
      </w:r>
    </w:p>
    <w:p w14:paraId="15C2BCCD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6AD1BFD0" w14:textId="4D147DD4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October 202</w:t>
      </w:r>
      <w:r w:rsidR="00C3713B">
        <w:rPr>
          <w:b/>
          <w:bCs/>
          <w:sz w:val="22"/>
          <w:szCs w:val="22"/>
          <w:u w:val="single"/>
        </w:rPr>
        <w:t>7</w:t>
      </w:r>
    </w:p>
    <w:p w14:paraId="5A8DF455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</w:p>
    <w:p w14:paraId="1CAD00B9" w14:textId="45A75000" w:rsidR="000362FF" w:rsidRPr="00C3713B" w:rsidRDefault="00C3713B" w:rsidP="000362FF">
      <w:pPr>
        <w:jc w:val="both"/>
        <w:rPr>
          <w:color w:val="5B9BD5" w:themeColor="accent5"/>
          <w:sz w:val="22"/>
          <w:szCs w:val="22"/>
        </w:rPr>
      </w:pPr>
      <w:r w:rsidRPr="00C3713B">
        <w:rPr>
          <w:color w:val="5B9BD5" w:themeColor="accent5"/>
          <w:sz w:val="22"/>
          <w:szCs w:val="22"/>
        </w:rPr>
        <w:t>7</w:t>
      </w:r>
      <w:r w:rsidRPr="00C3713B">
        <w:rPr>
          <w:color w:val="5B9BD5" w:themeColor="accent5"/>
          <w:sz w:val="22"/>
          <w:szCs w:val="22"/>
          <w:vertAlign w:val="superscript"/>
        </w:rPr>
        <w:t>th</w:t>
      </w:r>
      <w:r w:rsidRPr="00C3713B">
        <w:rPr>
          <w:color w:val="5B9BD5" w:themeColor="accent5"/>
          <w:sz w:val="22"/>
          <w:szCs w:val="22"/>
        </w:rPr>
        <w:t xml:space="preserve"> – Criminal Ancillary/PT</w:t>
      </w:r>
      <w:r w:rsidR="004F5328">
        <w:rPr>
          <w:color w:val="5B9BD5" w:themeColor="accent5"/>
          <w:sz w:val="22"/>
          <w:szCs w:val="22"/>
        </w:rPr>
        <w:t xml:space="preserve"> for November 15</w:t>
      </w:r>
      <w:r w:rsidR="004F5328" w:rsidRPr="004F5328">
        <w:rPr>
          <w:color w:val="5B9BD5" w:themeColor="accent5"/>
          <w:sz w:val="22"/>
          <w:szCs w:val="22"/>
          <w:vertAlign w:val="superscript"/>
        </w:rPr>
        <w:t>th</w:t>
      </w:r>
      <w:r w:rsidR="004F5328">
        <w:rPr>
          <w:color w:val="5B9BD5" w:themeColor="accent5"/>
          <w:sz w:val="22"/>
          <w:szCs w:val="22"/>
        </w:rPr>
        <w:t xml:space="preserve"> trial week</w:t>
      </w:r>
    </w:p>
    <w:p w14:paraId="371FDD6B" w14:textId="7EF2788C" w:rsidR="00C3713B" w:rsidRDefault="00C3713B" w:rsidP="000362FF">
      <w:pPr>
        <w:jc w:val="both"/>
        <w:rPr>
          <w:color w:val="5B9BD5" w:themeColor="accent5"/>
          <w:sz w:val="22"/>
          <w:szCs w:val="22"/>
        </w:rPr>
      </w:pPr>
      <w:r w:rsidRPr="00C3713B">
        <w:rPr>
          <w:color w:val="5B9BD5" w:themeColor="accent5"/>
          <w:sz w:val="22"/>
          <w:szCs w:val="22"/>
        </w:rPr>
        <w:t>8</w:t>
      </w:r>
      <w:r w:rsidRPr="00C3713B">
        <w:rPr>
          <w:color w:val="5B9BD5" w:themeColor="accent5"/>
          <w:sz w:val="22"/>
          <w:szCs w:val="22"/>
          <w:vertAlign w:val="superscript"/>
        </w:rPr>
        <w:t>th</w:t>
      </w:r>
      <w:r w:rsidRPr="00C3713B">
        <w:rPr>
          <w:color w:val="5B9BD5" w:themeColor="accent5"/>
          <w:sz w:val="22"/>
          <w:szCs w:val="22"/>
        </w:rPr>
        <w:t xml:space="preserve"> – Criminal Ancillary/PT</w:t>
      </w:r>
      <w:r w:rsidR="004F5328">
        <w:rPr>
          <w:color w:val="5B9BD5" w:themeColor="accent5"/>
          <w:sz w:val="22"/>
          <w:szCs w:val="22"/>
        </w:rPr>
        <w:t xml:space="preserve"> for November 15</w:t>
      </w:r>
      <w:r w:rsidR="004F5328" w:rsidRPr="004F5328">
        <w:rPr>
          <w:color w:val="5B9BD5" w:themeColor="accent5"/>
          <w:sz w:val="22"/>
          <w:szCs w:val="22"/>
          <w:vertAlign w:val="superscript"/>
        </w:rPr>
        <w:t>th</w:t>
      </w:r>
      <w:r w:rsidR="004F5328">
        <w:rPr>
          <w:color w:val="5B9BD5" w:themeColor="accent5"/>
          <w:sz w:val="22"/>
          <w:szCs w:val="22"/>
        </w:rPr>
        <w:t xml:space="preserve"> trial week</w:t>
      </w:r>
    </w:p>
    <w:p w14:paraId="2F377CEC" w14:textId="61145BA1" w:rsidR="00C3713B" w:rsidRPr="00C3713B" w:rsidRDefault="00C3713B" w:rsidP="000362FF">
      <w:pPr>
        <w:jc w:val="both"/>
        <w:rPr>
          <w:sz w:val="22"/>
          <w:szCs w:val="22"/>
        </w:rPr>
      </w:pPr>
      <w:r w:rsidRPr="00C3713B">
        <w:rPr>
          <w:sz w:val="22"/>
          <w:szCs w:val="22"/>
        </w:rPr>
        <w:t>11</w:t>
      </w:r>
      <w:r w:rsidRPr="00C3713B">
        <w:rPr>
          <w:sz w:val="22"/>
          <w:szCs w:val="22"/>
          <w:vertAlign w:val="superscript"/>
        </w:rPr>
        <w:t>th</w:t>
      </w:r>
      <w:r w:rsidRPr="00C3713B">
        <w:rPr>
          <w:sz w:val="22"/>
          <w:szCs w:val="22"/>
        </w:rPr>
        <w:t xml:space="preserve"> – 15</w:t>
      </w:r>
      <w:r w:rsidRPr="00C3713B">
        <w:rPr>
          <w:sz w:val="22"/>
          <w:szCs w:val="22"/>
          <w:vertAlign w:val="superscript"/>
        </w:rPr>
        <w:t>th</w:t>
      </w:r>
      <w:r w:rsidRPr="00C3713B">
        <w:rPr>
          <w:sz w:val="22"/>
          <w:szCs w:val="22"/>
        </w:rPr>
        <w:t>—Criminal Trial Week</w:t>
      </w:r>
    </w:p>
    <w:p w14:paraId="650C1BAF" w14:textId="2392C651" w:rsidR="00C3713B" w:rsidRPr="00C3713B" w:rsidRDefault="00C3713B" w:rsidP="000362FF">
      <w:pPr>
        <w:jc w:val="both"/>
        <w:rPr>
          <w:sz w:val="22"/>
          <w:szCs w:val="22"/>
        </w:rPr>
      </w:pPr>
      <w:r w:rsidRPr="00C3713B">
        <w:rPr>
          <w:sz w:val="22"/>
          <w:szCs w:val="22"/>
        </w:rPr>
        <w:t>22</w:t>
      </w:r>
      <w:r w:rsidRPr="00C3713B">
        <w:rPr>
          <w:sz w:val="22"/>
          <w:szCs w:val="22"/>
          <w:vertAlign w:val="superscript"/>
        </w:rPr>
        <w:t>nd</w:t>
      </w:r>
      <w:r w:rsidRPr="00C3713B">
        <w:rPr>
          <w:sz w:val="22"/>
          <w:szCs w:val="22"/>
        </w:rPr>
        <w:t xml:space="preserve"> – Civil Ancillary/PT</w:t>
      </w:r>
    </w:p>
    <w:p w14:paraId="50CED516" w14:textId="1F985DB7" w:rsidR="00C3713B" w:rsidRPr="00C3713B" w:rsidRDefault="00C3713B" w:rsidP="000362FF">
      <w:pPr>
        <w:jc w:val="both"/>
        <w:rPr>
          <w:sz w:val="22"/>
          <w:szCs w:val="22"/>
        </w:rPr>
      </w:pPr>
      <w:r w:rsidRPr="00C3713B">
        <w:rPr>
          <w:sz w:val="22"/>
          <w:szCs w:val="22"/>
        </w:rPr>
        <w:t>25</w:t>
      </w:r>
      <w:r w:rsidRPr="00C3713B">
        <w:rPr>
          <w:sz w:val="22"/>
          <w:szCs w:val="22"/>
          <w:vertAlign w:val="superscript"/>
        </w:rPr>
        <w:t>th</w:t>
      </w:r>
      <w:r w:rsidRPr="00C3713B">
        <w:rPr>
          <w:sz w:val="22"/>
          <w:szCs w:val="22"/>
        </w:rPr>
        <w:t xml:space="preserve"> – 29</w:t>
      </w:r>
      <w:r w:rsidRPr="00C3713B">
        <w:rPr>
          <w:sz w:val="22"/>
          <w:szCs w:val="22"/>
          <w:vertAlign w:val="superscript"/>
        </w:rPr>
        <w:t>th</w:t>
      </w:r>
      <w:r w:rsidRPr="00C3713B">
        <w:rPr>
          <w:sz w:val="22"/>
          <w:szCs w:val="22"/>
        </w:rPr>
        <w:t xml:space="preserve"> – Civil Trial Week</w:t>
      </w:r>
    </w:p>
    <w:p w14:paraId="34017659" w14:textId="77777777" w:rsidR="000362FF" w:rsidRPr="00427C88" w:rsidRDefault="000362FF" w:rsidP="000362FF">
      <w:pPr>
        <w:jc w:val="both"/>
        <w:rPr>
          <w:sz w:val="22"/>
          <w:szCs w:val="22"/>
        </w:rPr>
      </w:pPr>
    </w:p>
    <w:p w14:paraId="37261690" w14:textId="3910065C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November 202</w:t>
      </w:r>
      <w:r w:rsidR="00C3713B">
        <w:rPr>
          <w:b/>
          <w:bCs/>
          <w:sz w:val="22"/>
          <w:szCs w:val="22"/>
          <w:u w:val="single"/>
        </w:rPr>
        <w:t>7</w:t>
      </w:r>
    </w:p>
    <w:p w14:paraId="32C37158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</w:p>
    <w:p w14:paraId="57F7CDF2" w14:textId="753F1B72" w:rsidR="000362FF" w:rsidRPr="00C3713B" w:rsidRDefault="00C3713B" w:rsidP="000362FF">
      <w:pPr>
        <w:jc w:val="both"/>
        <w:rPr>
          <w:color w:val="5B9BD5" w:themeColor="accent5"/>
          <w:sz w:val="22"/>
          <w:szCs w:val="22"/>
        </w:rPr>
      </w:pPr>
      <w:r w:rsidRPr="00C3713B">
        <w:rPr>
          <w:color w:val="5B9BD5" w:themeColor="accent5"/>
          <w:sz w:val="22"/>
          <w:szCs w:val="22"/>
        </w:rPr>
        <w:t>5</w:t>
      </w:r>
      <w:r w:rsidRPr="00C3713B">
        <w:rPr>
          <w:color w:val="5B9BD5" w:themeColor="accent5"/>
          <w:sz w:val="22"/>
          <w:szCs w:val="22"/>
          <w:vertAlign w:val="superscript"/>
        </w:rPr>
        <w:t>th</w:t>
      </w:r>
      <w:r w:rsidRPr="00C3713B">
        <w:rPr>
          <w:color w:val="5B9BD5" w:themeColor="accent5"/>
          <w:sz w:val="22"/>
          <w:szCs w:val="22"/>
        </w:rPr>
        <w:t xml:space="preserve"> – Criminal Ancillary/PT</w:t>
      </w:r>
      <w:r w:rsidR="004F5328">
        <w:rPr>
          <w:color w:val="5B9BD5" w:themeColor="accent5"/>
          <w:sz w:val="22"/>
          <w:szCs w:val="22"/>
        </w:rPr>
        <w:t xml:space="preserve"> for December 6</w:t>
      </w:r>
      <w:r w:rsidR="004F5328" w:rsidRPr="004F5328">
        <w:rPr>
          <w:color w:val="5B9BD5" w:themeColor="accent5"/>
          <w:sz w:val="22"/>
          <w:szCs w:val="22"/>
          <w:vertAlign w:val="superscript"/>
        </w:rPr>
        <w:t>th</w:t>
      </w:r>
      <w:r w:rsidR="004F5328">
        <w:rPr>
          <w:color w:val="5B9BD5" w:themeColor="accent5"/>
          <w:sz w:val="22"/>
          <w:szCs w:val="22"/>
        </w:rPr>
        <w:t xml:space="preserve"> trial week</w:t>
      </w:r>
    </w:p>
    <w:p w14:paraId="00203DEF" w14:textId="6C47D9E2" w:rsidR="00C3713B" w:rsidRPr="00C3713B" w:rsidRDefault="00C3713B" w:rsidP="000362FF">
      <w:pPr>
        <w:jc w:val="both"/>
        <w:rPr>
          <w:color w:val="5B9BD5" w:themeColor="accent5"/>
          <w:sz w:val="22"/>
          <w:szCs w:val="22"/>
        </w:rPr>
      </w:pPr>
      <w:r w:rsidRPr="00C3713B">
        <w:rPr>
          <w:color w:val="5B9BD5" w:themeColor="accent5"/>
          <w:sz w:val="22"/>
          <w:szCs w:val="22"/>
        </w:rPr>
        <w:t>9</w:t>
      </w:r>
      <w:r w:rsidRPr="00C3713B">
        <w:rPr>
          <w:color w:val="5B9BD5" w:themeColor="accent5"/>
          <w:sz w:val="22"/>
          <w:szCs w:val="22"/>
          <w:vertAlign w:val="superscript"/>
        </w:rPr>
        <w:t>th</w:t>
      </w:r>
      <w:r w:rsidRPr="00C3713B">
        <w:rPr>
          <w:color w:val="5B9BD5" w:themeColor="accent5"/>
          <w:sz w:val="22"/>
          <w:szCs w:val="22"/>
        </w:rPr>
        <w:t xml:space="preserve"> – Criminal Ancillary/PT</w:t>
      </w:r>
      <w:r w:rsidR="004F5328">
        <w:rPr>
          <w:color w:val="5B9BD5" w:themeColor="accent5"/>
          <w:sz w:val="22"/>
          <w:szCs w:val="22"/>
        </w:rPr>
        <w:t xml:space="preserve"> for December 6</w:t>
      </w:r>
      <w:r w:rsidR="004F5328" w:rsidRPr="004F5328">
        <w:rPr>
          <w:color w:val="5B9BD5" w:themeColor="accent5"/>
          <w:sz w:val="22"/>
          <w:szCs w:val="22"/>
          <w:vertAlign w:val="superscript"/>
        </w:rPr>
        <w:t>th</w:t>
      </w:r>
      <w:r w:rsidR="004F5328">
        <w:rPr>
          <w:color w:val="5B9BD5" w:themeColor="accent5"/>
          <w:sz w:val="22"/>
          <w:szCs w:val="22"/>
        </w:rPr>
        <w:t xml:space="preserve"> trial week</w:t>
      </w:r>
    </w:p>
    <w:p w14:paraId="0CD490AF" w14:textId="15EF461C" w:rsidR="00C3713B" w:rsidRDefault="00C3713B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C3713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Civil Ancillary/PT</w:t>
      </w:r>
    </w:p>
    <w:p w14:paraId="17616209" w14:textId="18ECEB62" w:rsidR="00C3713B" w:rsidRDefault="00C3713B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Pr="00C3713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19</w:t>
      </w:r>
      <w:r w:rsidRPr="00C3713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—Criminal Trial Week</w:t>
      </w:r>
    </w:p>
    <w:p w14:paraId="540ECD77" w14:textId="77777777" w:rsidR="00C3713B" w:rsidRPr="00427C88" w:rsidRDefault="00C3713B" w:rsidP="000362FF">
      <w:pPr>
        <w:jc w:val="both"/>
        <w:rPr>
          <w:sz w:val="22"/>
          <w:szCs w:val="22"/>
        </w:rPr>
      </w:pPr>
    </w:p>
    <w:p w14:paraId="58A4A942" w14:textId="1B330425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  <w:r w:rsidRPr="00427C88">
        <w:rPr>
          <w:b/>
          <w:bCs/>
          <w:sz w:val="22"/>
          <w:szCs w:val="22"/>
          <w:u w:val="single"/>
        </w:rPr>
        <w:t>December 202</w:t>
      </w:r>
      <w:r w:rsidR="00C3713B">
        <w:rPr>
          <w:b/>
          <w:bCs/>
          <w:sz w:val="22"/>
          <w:szCs w:val="22"/>
          <w:u w:val="single"/>
        </w:rPr>
        <w:t>7</w:t>
      </w:r>
    </w:p>
    <w:p w14:paraId="3FFE3BD8" w14:textId="77777777" w:rsidR="000362FF" w:rsidRPr="00427C88" w:rsidRDefault="000362FF" w:rsidP="000362FF">
      <w:pPr>
        <w:jc w:val="both"/>
        <w:rPr>
          <w:b/>
          <w:bCs/>
          <w:sz w:val="22"/>
          <w:szCs w:val="22"/>
          <w:u w:val="single"/>
        </w:rPr>
      </w:pPr>
    </w:p>
    <w:p w14:paraId="6D2AD567" w14:textId="4A275E0E" w:rsidR="000362FF" w:rsidRDefault="00C3713B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C3713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– Civil Ancillary/PT</w:t>
      </w:r>
    </w:p>
    <w:p w14:paraId="63502882" w14:textId="0AB88F8F" w:rsidR="00C3713B" w:rsidRPr="005B7CA7" w:rsidRDefault="00C3713B" w:rsidP="000362FF">
      <w:pPr>
        <w:jc w:val="both"/>
        <w:rPr>
          <w:color w:val="5B9BD5" w:themeColor="accent5"/>
          <w:sz w:val="22"/>
          <w:szCs w:val="22"/>
        </w:rPr>
      </w:pPr>
      <w:r w:rsidRPr="005B7CA7">
        <w:rPr>
          <w:color w:val="5B9BD5" w:themeColor="accent5"/>
          <w:sz w:val="22"/>
          <w:szCs w:val="22"/>
        </w:rPr>
        <w:t>2</w:t>
      </w:r>
      <w:r w:rsidRPr="005B7CA7">
        <w:rPr>
          <w:color w:val="5B9BD5" w:themeColor="accent5"/>
          <w:sz w:val="22"/>
          <w:szCs w:val="22"/>
          <w:vertAlign w:val="superscript"/>
        </w:rPr>
        <w:t>nd</w:t>
      </w:r>
      <w:r w:rsidRPr="005B7CA7">
        <w:rPr>
          <w:color w:val="5B9BD5" w:themeColor="accent5"/>
          <w:sz w:val="22"/>
          <w:szCs w:val="22"/>
        </w:rPr>
        <w:t xml:space="preserve"> – Criminal Ancillary/PT</w:t>
      </w:r>
      <w:r w:rsidR="004F5328">
        <w:rPr>
          <w:color w:val="5B9BD5" w:themeColor="accent5"/>
          <w:sz w:val="22"/>
          <w:szCs w:val="22"/>
        </w:rPr>
        <w:t xml:space="preserve"> for January 2028 criminal trials</w:t>
      </w:r>
    </w:p>
    <w:p w14:paraId="576C164D" w14:textId="0393520B" w:rsidR="00C3713B" w:rsidRPr="005B7CA7" w:rsidRDefault="00C3713B" w:rsidP="000362FF">
      <w:pPr>
        <w:jc w:val="both"/>
        <w:rPr>
          <w:color w:val="5B9BD5" w:themeColor="accent5"/>
          <w:sz w:val="22"/>
          <w:szCs w:val="22"/>
        </w:rPr>
      </w:pPr>
      <w:r w:rsidRPr="005B7CA7">
        <w:rPr>
          <w:color w:val="5B9BD5" w:themeColor="accent5"/>
          <w:sz w:val="22"/>
          <w:szCs w:val="22"/>
        </w:rPr>
        <w:t>3</w:t>
      </w:r>
      <w:r w:rsidRPr="005B7CA7">
        <w:rPr>
          <w:color w:val="5B9BD5" w:themeColor="accent5"/>
          <w:sz w:val="22"/>
          <w:szCs w:val="22"/>
          <w:vertAlign w:val="superscript"/>
        </w:rPr>
        <w:t>rd</w:t>
      </w:r>
      <w:r w:rsidRPr="005B7CA7">
        <w:rPr>
          <w:color w:val="5B9BD5" w:themeColor="accent5"/>
          <w:sz w:val="22"/>
          <w:szCs w:val="22"/>
        </w:rPr>
        <w:t xml:space="preserve"> – Criminal Ancillary/PT</w:t>
      </w:r>
      <w:r w:rsidR="004F5328">
        <w:rPr>
          <w:color w:val="5B9BD5" w:themeColor="accent5"/>
          <w:sz w:val="22"/>
          <w:szCs w:val="22"/>
        </w:rPr>
        <w:t xml:space="preserve"> for January 2028 criminal trials</w:t>
      </w:r>
    </w:p>
    <w:p w14:paraId="0CAB516B" w14:textId="5A06083D" w:rsidR="00C3713B" w:rsidRDefault="00C3713B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C3713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10</w:t>
      </w:r>
      <w:r w:rsidRPr="00C3713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Criminal Trial Week</w:t>
      </w:r>
    </w:p>
    <w:p w14:paraId="3476F4D6" w14:textId="4055E00B" w:rsidR="00C3713B" w:rsidRPr="00427C88" w:rsidRDefault="00C3713B" w:rsidP="000362FF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C3713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17</w:t>
      </w:r>
      <w:r w:rsidRPr="00C3713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Civil Trial Week</w:t>
      </w:r>
    </w:p>
    <w:p w14:paraId="05BDDD29" w14:textId="675BC530" w:rsidR="000362FF" w:rsidRPr="00FF7306" w:rsidRDefault="002B3DA7" w:rsidP="00C810B9">
      <w:pPr>
        <w:spacing w:line="360" w:lineRule="auto"/>
        <w:jc w:val="both"/>
      </w:pPr>
      <w:r>
        <w:t>*</w:t>
      </w:r>
      <w:r w:rsidR="000C39CD">
        <w:t>All</w:t>
      </w:r>
      <w:r w:rsidR="00427C88" w:rsidRPr="00427C88">
        <w:t xml:space="preserve"> proceedings </w:t>
      </w:r>
      <w:r w:rsidR="00C810B9">
        <w:t xml:space="preserve">will be </w:t>
      </w:r>
      <w:r w:rsidR="00427C88" w:rsidRPr="00427C88">
        <w:t xml:space="preserve">conducted </w:t>
      </w:r>
      <w:r w:rsidR="000C39CD">
        <w:t xml:space="preserve">in the County Court at Law Two Courtroom located in the Waller County Courthouse on the fourth floor of 836 Austin, Hempstead, Texas 77445 unless noted in </w:t>
      </w:r>
      <w:r w:rsidRPr="002B3DA7">
        <w:rPr>
          <w:color w:val="4472C4" w:themeColor="accent1"/>
        </w:rPr>
        <w:t>*</w:t>
      </w:r>
      <w:r w:rsidR="000C39CD" w:rsidRPr="000C39CD">
        <w:rPr>
          <w:color w:val="4472C4" w:themeColor="accent1"/>
        </w:rPr>
        <w:t>BLUE</w:t>
      </w:r>
      <w:r w:rsidR="000C39CD">
        <w:rPr>
          <w:color w:val="4472C4" w:themeColor="accent1"/>
        </w:rPr>
        <w:t>.  Proceedings in blue will be conducted in the 506</w:t>
      </w:r>
      <w:r w:rsidR="000C39CD" w:rsidRPr="000C39CD">
        <w:rPr>
          <w:color w:val="4472C4" w:themeColor="accent1"/>
          <w:vertAlign w:val="superscript"/>
        </w:rPr>
        <w:t>th</w:t>
      </w:r>
      <w:r w:rsidR="000C39CD">
        <w:rPr>
          <w:color w:val="4472C4" w:themeColor="accent1"/>
        </w:rPr>
        <w:t xml:space="preserve"> Judicial District Courtroom located at 400 Sheriff R. Glenn Smith Drive</w:t>
      </w:r>
      <w:r w:rsidR="00622B32">
        <w:rPr>
          <w:color w:val="4472C4" w:themeColor="accent1"/>
        </w:rPr>
        <w:t>,</w:t>
      </w:r>
      <w:r w:rsidR="000C39CD">
        <w:rPr>
          <w:color w:val="4472C4" w:themeColor="accent1"/>
        </w:rPr>
        <w:t xml:space="preserve"> Hempstead, Texas 77445.</w:t>
      </w:r>
    </w:p>
    <w:p w14:paraId="3B366ED2" w14:textId="77777777" w:rsidR="00A84203" w:rsidRDefault="00A84203" w:rsidP="000362FF"/>
    <w:sectPr w:rsidR="00A84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0306"/>
    <w:multiLevelType w:val="hybridMultilevel"/>
    <w:tmpl w:val="9CF86F86"/>
    <w:lvl w:ilvl="0" w:tplc="A0C0745E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03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FF"/>
    <w:rsid w:val="000362FF"/>
    <w:rsid w:val="000C39CD"/>
    <w:rsid w:val="001D7071"/>
    <w:rsid w:val="002B3DA7"/>
    <w:rsid w:val="00427C88"/>
    <w:rsid w:val="004F5328"/>
    <w:rsid w:val="00546672"/>
    <w:rsid w:val="005B7CA7"/>
    <w:rsid w:val="00622B32"/>
    <w:rsid w:val="00664082"/>
    <w:rsid w:val="008D54BF"/>
    <w:rsid w:val="00A84203"/>
    <w:rsid w:val="00B365BB"/>
    <w:rsid w:val="00B97E3A"/>
    <w:rsid w:val="00BE255D"/>
    <w:rsid w:val="00BF1ECB"/>
    <w:rsid w:val="00C3713B"/>
    <w:rsid w:val="00C56A40"/>
    <w:rsid w:val="00C810B9"/>
    <w:rsid w:val="00D03F41"/>
    <w:rsid w:val="00DB58A4"/>
    <w:rsid w:val="00DD398B"/>
    <w:rsid w:val="00DD3A16"/>
    <w:rsid w:val="00E655CC"/>
    <w:rsid w:val="00FE50D3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D766"/>
  <w15:chartTrackingRefBased/>
  <w15:docId w15:val="{89F2BC26-6386-4FED-B34E-7CEF3B3F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2FF"/>
    <w:pPr>
      <w:spacing w:after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2FF"/>
    <w:pPr>
      <w:keepNext/>
      <w:keepLines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2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2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2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2FF"/>
    <w:pPr>
      <w:spacing w:before="160" w:after="160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36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2FF"/>
    <w:pPr>
      <w:spacing w:after="160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362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2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Mathis</dc:creator>
  <cp:keywords/>
  <dc:description/>
  <cp:lastModifiedBy>Elton Mathis</cp:lastModifiedBy>
  <cp:revision>2</cp:revision>
  <cp:lastPrinted>2025-05-12T17:31:00Z</cp:lastPrinted>
  <dcterms:created xsi:type="dcterms:W3CDTF">2026-04-30T01:30:00Z</dcterms:created>
  <dcterms:modified xsi:type="dcterms:W3CDTF">2026-04-30T01:30:00Z</dcterms:modified>
</cp:coreProperties>
</file>